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4F09F" w14:textId="3B5FDD6F" w:rsidR="004B16C3" w:rsidRPr="00FC618D" w:rsidRDefault="000276C3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13B0A0" wp14:editId="5FAD26D5">
            <wp:simplePos x="0" y="0"/>
            <wp:positionH relativeFrom="column">
              <wp:posOffset>5448300</wp:posOffset>
            </wp:positionH>
            <wp:positionV relativeFrom="paragraph">
              <wp:posOffset>0</wp:posOffset>
            </wp:positionV>
            <wp:extent cx="5810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246" y="21098"/>
                <wp:lineTo x="21246" y="0"/>
                <wp:lineTo x="0" y="0"/>
              </wp:wrapPolygon>
            </wp:wrapTight>
            <wp:docPr id="1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E0" w:rsidRPr="00FC618D">
        <w:rPr>
          <w:b/>
          <w:u w:val="single"/>
        </w:rPr>
        <w:t>Data security incidents –</w:t>
      </w:r>
      <w:r w:rsidR="004B16C3" w:rsidRPr="00FC618D">
        <w:rPr>
          <w:b/>
          <w:u w:val="single"/>
        </w:rPr>
        <w:t xml:space="preserve"> brief checklist for schools:</w:t>
      </w:r>
      <w:r w:rsidRPr="000276C3">
        <w:t xml:space="preserve"> </w:t>
      </w:r>
    </w:p>
    <w:p w14:paraId="5BDFC4B9" w14:textId="77777777" w:rsidR="004B16C3" w:rsidRDefault="004B16C3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>A data security incident can be defined as “</w:t>
      </w:r>
      <w:r w:rsidR="001379E0" w:rsidRPr="00445F94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>a breach of security leading to the accidental or unlawful destruction, loss, alteration, unauthorised disclosure o</w:t>
      </w:r>
      <w:r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>f, or access to, personal data.”</w:t>
      </w:r>
    </w:p>
    <w:p w14:paraId="328AD98E" w14:textId="77777777" w:rsidR="00FC618D" w:rsidRDefault="00FC618D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</w:p>
    <w:p w14:paraId="13C8E917" w14:textId="77777777" w:rsidR="001379E0" w:rsidRPr="00C31227" w:rsidRDefault="004B16C3">
      <w:pPr>
        <w:rPr>
          <w:rFonts w:ascii="Calibri" w:eastAsia="Times New Roman" w:hAnsi="Calibri" w:cs="Calibri"/>
          <w:color w:val="000000"/>
          <w:sz w:val="23"/>
          <w:szCs w:val="23"/>
          <w:u w:val="single"/>
          <w:lang w:eastAsia="en-GB"/>
        </w:rPr>
      </w:pPr>
      <w:r w:rsidRPr="00C31227">
        <w:rPr>
          <w:rFonts w:ascii="Calibri" w:eastAsia="Times New Roman" w:hAnsi="Calibri" w:cs="Calibri"/>
          <w:color w:val="000000"/>
          <w:sz w:val="23"/>
          <w:szCs w:val="23"/>
          <w:u w:val="single"/>
          <w:lang w:eastAsia="en-GB"/>
        </w:rPr>
        <w:t>Initial</w:t>
      </w:r>
      <w:r w:rsidR="001379E0" w:rsidRPr="00C31227">
        <w:rPr>
          <w:rFonts w:ascii="Calibri" w:eastAsia="Times New Roman" w:hAnsi="Calibri" w:cs="Calibri"/>
          <w:color w:val="000000"/>
          <w:sz w:val="23"/>
          <w:szCs w:val="23"/>
          <w:u w:val="single"/>
          <w:lang w:eastAsia="en-GB"/>
        </w:rPr>
        <w:t xml:space="preserve"> </w:t>
      </w:r>
      <w:r w:rsidRPr="00C31227">
        <w:rPr>
          <w:rFonts w:ascii="Calibri" w:eastAsia="Times New Roman" w:hAnsi="Calibri" w:cs="Calibri"/>
          <w:color w:val="000000"/>
          <w:sz w:val="23"/>
          <w:szCs w:val="23"/>
          <w:u w:val="single"/>
          <w:lang w:eastAsia="en-GB"/>
        </w:rPr>
        <w:t>actions</w:t>
      </w:r>
      <w:r w:rsidR="001379E0" w:rsidRPr="00C31227">
        <w:rPr>
          <w:rFonts w:ascii="Calibri" w:eastAsia="Times New Roman" w:hAnsi="Calibri" w:cs="Calibri"/>
          <w:color w:val="000000"/>
          <w:sz w:val="23"/>
          <w:szCs w:val="23"/>
          <w:u w:val="single"/>
          <w:lang w:eastAsia="en-GB"/>
        </w:rPr>
        <w:t xml:space="preserve">: </w:t>
      </w:r>
    </w:p>
    <w:p w14:paraId="1DA2DC4B" w14:textId="11288BE9" w:rsidR="001379E0" w:rsidRDefault="001379E0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sym w:font="Wingdings" w:char="F06F"/>
      </w:r>
      <w:r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 xml:space="preserve">      </w:t>
      </w:r>
      <w:r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ab/>
        <w:t>Ensure that the Data Protection Lead and Head</w:t>
      </w:r>
      <w:r w:rsidR="000276C3"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>teacher</w:t>
      </w:r>
      <w:r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 xml:space="preserve"> are aware of the incident</w:t>
      </w:r>
    </w:p>
    <w:p w14:paraId="0BE9E0EC" w14:textId="77777777" w:rsidR="001379E0" w:rsidRDefault="001379E0">
      <w:pPr>
        <w:rPr>
          <w:rFonts w:ascii="Calibri" w:eastAsia="Times New Roman" w:hAnsi="Calibri" w:cs="Calibri"/>
          <w:color w:val="000000"/>
          <w:sz w:val="23"/>
          <w:szCs w:val="23"/>
          <w:lang w:eastAsia="en-GB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sym w:font="Wingdings" w:char="F06F"/>
      </w:r>
      <w:r>
        <w:rPr>
          <w:rFonts w:ascii="Calibri" w:eastAsia="Times New Roman" w:hAnsi="Calibri" w:cs="Calibri"/>
          <w:color w:val="000000"/>
          <w:sz w:val="23"/>
          <w:szCs w:val="23"/>
          <w:lang w:eastAsia="en-GB"/>
        </w:rPr>
        <w:tab/>
        <w:t>Notify the Schools DPO, who will send you the ‘Form A’ data security incident report</w:t>
      </w:r>
    </w:p>
    <w:p w14:paraId="26666FA3" w14:textId="77777777" w:rsidR="001379E0" w:rsidRDefault="001379E0" w:rsidP="005A5056">
      <w:pPr>
        <w:ind w:left="720" w:hanging="720"/>
      </w:pPr>
      <w:r>
        <w:sym w:font="Wingdings" w:char="F06F"/>
      </w:r>
      <w:r>
        <w:tab/>
        <w:t xml:space="preserve">Assess the risks - ensure that </w:t>
      </w:r>
      <w:r w:rsidR="004B16C3">
        <w:t>reasonable</w:t>
      </w:r>
      <w:r>
        <w:t xml:space="preserve"> steps are put in place to</w:t>
      </w:r>
      <w:r w:rsidR="000B0442">
        <w:t xml:space="preserve"> contain, </w:t>
      </w:r>
      <w:r>
        <w:t>reduce or eliminate any risk</w:t>
      </w:r>
      <w:r w:rsidR="000B0442">
        <w:t xml:space="preserve"> (</w:t>
      </w:r>
      <w:r w:rsidR="00C31227">
        <w:t>for example contacting an accidental email recipient and requesting for</w:t>
      </w:r>
      <w:r w:rsidR="000C7378">
        <w:t xml:space="preserve"> the data </w:t>
      </w:r>
      <w:r w:rsidR="00C31227">
        <w:t xml:space="preserve">to be </w:t>
      </w:r>
      <w:r w:rsidR="000C7378">
        <w:t>deleted)</w:t>
      </w:r>
    </w:p>
    <w:p w14:paraId="42D59901" w14:textId="77777777" w:rsidR="001379E0" w:rsidRDefault="001379E0" w:rsidP="001379E0">
      <w:r>
        <w:sym w:font="Wingdings" w:char="F06F"/>
      </w:r>
      <w:r>
        <w:t xml:space="preserve">           Complete the Form A, and advise the Schools DPO of the initial score.   Return the form fully </w:t>
      </w:r>
      <w:r w:rsidR="005A5056">
        <w:tab/>
        <w:t xml:space="preserve">signed and completed within 24 hours. </w:t>
      </w:r>
    </w:p>
    <w:p w14:paraId="175B9E92" w14:textId="77777777" w:rsidR="001379E0" w:rsidRDefault="001379E0" w:rsidP="001379E0">
      <w:r>
        <w:sym w:font="Wingdings" w:char="F06F"/>
      </w:r>
      <w:r>
        <w:t xml:space="preserve">     </w:t>
      </w:r>
      <w:r>
        <w:tab/>
      </w:r>
      <w:r w:rsidR="004B16C3">
        <w:t>Keep a r</w:t>
      </w:r>
      <w:r>
        <w:t>ecord all details of the incident, and store within your Data Protection records</w:t>
      </w:r>
    </w:p>
    <w:p w14:paraId="30DF0D66" w14:textId="77777777" w:rsidR="001379E0" w:rsidRDefault="001379E0" w:rsidP="005A5056">
      <w:pPr>
        <w:ind w:left="720" w:hanging="720"/>
      </w:pPr>
      <w:r>
        <w:sym w:font="Wingdings" w:char="F06F"/>
      </w:r>
      <w:r>
        <w:tab/>
        <w:t xml:space="preserve">Does the data subject or any third party need to be notified of the incident?  If so, </w:t>
      </w:r>
      <w:r w:rsidR="00C31227">
        <w:t>contact them</w:t>
      </w:r>
      <w:r>
        <w:t xml:space="preserve"> as a matter of urgency.</w:t>
      </w:r>
      <w:r w:rsidR="004B16C3">
        <w:t xml:space="preserve">  Ask the DPO for advice if required.  Keep a record of whether the school has decided to provide notification. </w:t>
      </w:r>
    </w:p>
    <w:p w14:paraId="7811CB08" w14:textId="77777777" w:rsidR="004B16C3" w:rsidRDefault="004B16C3" w:rsidP="001379E0"/>
    <w:p w14:paraId="5DA6EEF6" w14:textId="77777777" w:rsidR="001379E0" w:rsidRPr="00C31227" w:rsidRDefault="004B16C3" w:rsidP="001379E0">
      <w:pPr>
        <w:rPr>
          <w:u w:val="single"/>
        </w:rPr>
      </w:pPr>
      <w:r w:rsidRPr="00C31227">
        <w:rPr>
          <w:u w:val="single"/>
        </w:rPr>
        <w:t xml:space="preserve">Follow-up actions: </w:t>
      </w:r>
    </w:p>
    <w:p w14:paraId="682A3359" w14:textId="77777777" w:rsidR="004B16C3" w:rsidRDefault="004B16C3" w:rsidP="004B16C3"/>
    <w:p w14:paraId="3600D152" w14:textId="77777777" w:rsidR="004B16C3" w:rsidRDefault="004B16C3" w:rsidP="005A5056">
      <w:pPr>
        <w:ind w:left="720" w:hanging="720"/>
      </w:pPr>
      <w:r>
        <w:sym w:font="Wingdings" w:char="F06F"/>
      </w:r>
      <w:r>
        <w:t xml:space="preserve">        </w:t>
      </w:r>
      <w:r>
        <w:tab/>
        <w:t>Ensure that the person responsible for the incident has completed their data protection training.  If they haven’t, ensure they complete the course as a matter of urgency.</w:t>
      </w:r>
    </w:p>
    <w:p w14:paraId="586B1785" w14:textId="77777777" w:rsidR="004B16C3" w:rsidRDefault="004B16C3" w:rsidP="004B16C3">
      <w:r>
        <w:sym w:font="Wingdings" w:char="F06F"/>
      </w:r>
      <w:r>
        <w:t xml:space="preserve"> </w:t>
      </w:r>
      <w:r>
        <w:tab/>
        <w:t>Has the Schools DPO reviewed the incident and confirmed that the incident is closed?</w:t>
      </w:r>
    </w:p>
    <w:p w14:paraId="1F723644" w14:textId="77777777" w:rsidR="004B16C3" w:rsidRDefault="004B16C3" w:rsidP="005A5056">
      <w:pPr>
        <w:ind w:left="720" w:hanging="720"/>
      </w:pPr>
      <w:r>
        <w:sym w:font="Wingdings" w:char="F06F"/>
      </w:r>
      <w:r>
        <w:tab/>
        <w:t xml:space="preserve">If requested to do so, complete the Form B to provide a more detailed review of the incident. </w:t>
      </w:r>
    </w:p>
    <w:p w14:paraId="7B988639" w14:textId="77777777" w:rsidR="001A02E6" w:rsidRDefault="001A02E6" w:rsidP="005A5056">
      <w:pPr>
        <w:ind w:left="720" w:hanging="720"/>
      </w:pPr>
      <w:r>
        <w:sym w:font="Wingdings" w:char="F06F"/>
      </w:r>
      <w:r>
        <w:tab/>
        <w:t>Have the school put appropriate measures in place to prevent a reoccurrence?</w:t>
      </w:r>
      <w:r w:rsidR="001A7C5B">
        <w:t xml:space="preserve">  Record any actions taken. </w:t>
      </w:r>
    </w:p>
    <w:p w14:paraId="25622967" w14:textId="77777777" w:rsidR="004B16C3" w:rsidRDefault="004B16C3" w:rsidP="005A5056">
      <w:pPr>
        <w:ind w:left="720" w:hanging="720"/>
      </w:pPr>
      <w:r>
        <w:sym w:font="Wingdings" w:char="F06F"/>
      </w:r>
      <w:r>
        <w:t xml:space="preserve"> </w:t>
      </w:r>
      <w:r>
        <w:tab/>
        <w:t xml:space="preserve">Once the incident is closed, provide appropriate feedback to the person responsible for the incident. </w:t>
      </w:r>
    </w:p>
    <w:p w14:paraId="41DB0F16" w14:textId="77777777" w:rsidR="00D758F3" w:rsidRDefault="00D758F3" w:rsidP="004B16C3"/>
    <w:p w14:paraId="0BDEA174" w14:textId="77777777" w:rsidR="00D758F3" w:rsidRPr="001A7C5B" w:rsidRDefault="00D758F3" w:rsidP="004B16C3">
      <w:pPr>
        <w:rPr>
          <w:rFonts w:eastAsia="Times New Roman" w:cs="Calibri"/>
          <w:bCs/>
          <w:lang w:eastAsia="en-GB"/>
        </w:rPr>
      </w:pPr>
      <w:r w:rsidRPr="001A7C5B">
        <w:t>Please see the “</w:t>
      </w:r>
      <w:r w:rsidRPr="001A7C5B">
        <w:rPr>
          <w:rFonts w:eastAsia="Times New Roman" w:cs="Calibri"/>
          <w:bCs/>
          <w:lang w:eastAsia="en-GB"/>
        </w:rPr>
        <w:t xml:space="preserve">Data Security Incident Management Procedure for Schools” document for a more detailed breakdown of the process. </w:t>
      </w:r>
    </w:p>
    <w:p w14:paraId="76E4862D" w14:textId="77777777" w:rsidR="008F62CA" w:rsidRDefault="00D758F3" w:rsidP="004B16C3">
      <w:pPr>
        <w:rPr>
          <w:rFonts w:eastAsia="Times New Roman" w:cs="Calibri"/>
          <w:bCs/>
          <w:lang w:eastAsia="en-GB"/>
        </w:rPr>
      </w:pPr>
      <w:r w:rsidRPr="001A7C5B">
        <w:rPr>
          <w:rFonts w:eastAsia="Times New Roman" w:cs="Calibri"/>
          <w:bCs/>
          <w:lang w:eastAsia="en-GB"/>
        </w:rPr>
        <w:t xml:space="preserve">For further information, please see the ICO guidance relating to data breaches: </w:t>
      </w:r>
    </w:p>
    <w:p w14:paraId="67C3A714" w14:textId="39A49472" w:rsidR="001379E0" w:rsidRPr="0063535C" w:rsidRDefault="0063535C" w:rsidP="001379E0">
      <w:pPr>
        <w:rPr>
          <w:rFonts w:eastAsia="Times New Roman" w:cs="Calibri"/>
          <w:bCs/>
          <w:lang w:eastAsia="en-GB"/>
        </w:rPr>
      </w:pPr>
      <w:hyperlink r:id="rId10" w:history="1">
        <w:r w:rsidR="008F62CA" w:rsidRPr="00087900">
          <w:rPr>
            <w:rStyle w:val="Hyperlink"/>
            <w:rFonts w:eastAsia="Times New Roman" w:cs="Calibri"/>
            <w:bCs/>
            <w:lang w:eastAsia="en-GB"/>
          </w:rPr>
          <w:t>www.</w:t>
        </w:r>
        <w:r w:rsidR="008F62CA" w:rsidRPr="00087900">
          <w:rPr>
            <w:rStyle w:val="Hyperlink"/>
          </w:rPr>
          <w:t>i</w:t>
        </w:r>
        <w:r w:rsidR="008F62CA" w:rsidRPr="00087900">
          <w:rPr>
            <w:rStyle w:val="Hyperlink"/>
            <w:rFonts w:eastAsia="Times New Roman" w:cs="Calibri"/>
            <w:bCs/>
            <w:lang w:eastAsia="en-GB"/>
          </w:rPr>
          <w:t>co.org.uk/for-organisations/report-a-breach/personal-data-breach/personal-data-breaches-a-guide/</w:t>
        </w:r>
      </w:hyperlink>
    </w:p>
    <w:sectPr w:rsidR="001379E0" w:rsidRPr="00635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D61C5"/>
    <w:multiLevelType w:val="hybridMultilevel"/>
    <w:tmpl w:val="CC66FCD6"/>
    <w:lvl w:ilvl="0" w:tplc="2A38EC4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60365"/>
    <w:multiLevelType w:val="hybridMultilevel"/>
    <w:tmpl w:val="579A2FD6"/>
    <w:lvl w:ilvl="0" w:tplc="23B89A00">
      <w:start w:val="9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A2A08"/>
    <w:multiLevelType w:val="hybridMultilevel"/>
    <w:tmpl w:val="B73E5B3A"/>
    <w:lvl w:ilvl="0" w:tplc="8802486C">
      <w:start w:val="9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A1764"/>
    <w:multiLevelType w:val="hybridMultilevel"/>
    <w:tmpl w:val="482064F6"/>
    <w:lvl w:ilvl="0" w:tplc="32A41998">
      <w:start w:val="9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6560C"/>
    <w:multiLevelType w:val="hybridMultilevel"/>
    <w:tmpl w:val="CE6E0274"/>
    <w:lvl w:ilvl="0" w:tplc="D6AE60B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" w:hint="default"/>
        <w:color w:val="000000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223AD"/>
    <w:multiLevelType w:val="hybridMultilevel"/>
    <w:tmpl w:val="8BA82F78"/>
    <w:lvl w:ilvl="0" w:tplc="2F6A412C">
      <w:start w:val="9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E0"/>
    <w:rsid w:val="000276C3"/>
    <w:rsid w:val="0008740F"/>
    <w:rsid w:val="000B0442"/>
    <w:rsid w:val="000C7378"/>
    <w:rsid w:val="001379E0"/>
    <w:rsid w:val="001A02E6"/>
    <w:rsid w:val="001A7C5B"/>
    <w:rsid w:val="004B16C3"/>
    <w:rsid w:val="005A5056"/>
    <w:rsid w:val="0063535C"/>
    <w:rsid w:val="007E6627"/>
    <w:rsid w:val="008F62CA"/>
    <w:rsid w:val="00C31227"/>
    <w:rsid w:val="00D758F3"/>
    <w:rsid w:val="00DE0B9B"/>
    <w:rsid w:val="00FC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EC70"/>
  <w15:chartTrackingRefBased/>
  <w15:docId w15:val="{FB497436-E030-45BD-8E83-4DC4B8EA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9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ico.org.uk/for-organisations/report-a-breach/personal-data-breach/personal-data-breaches-a-guid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987BF51150D4C9C5EEC91E17F2671" ma:contentTypeVersion="18" ma:contentTypeDescription="Create a new document." ma:contentTypeScope="" ma:versionID="57389387dbcb6d49766f99f404986a42">
  <xsd:schema xmlns:xsd="http://www.w3.org/2001/XMLSchema" xmlns:xs="http://www.w3.org/2001/XMLSchema" xmlns:p="http://schemas.microsoft.com/office/2006/metadata/properties" xmlns:ns3="4593d400-871a-426e-8f82-13e4573c3bfc" xmlns:ns4="06ad1c44-e916-4783-8e37-8c1cffc62618" targetNamespace="http://schemas.microsoft.com/office/2006/metadata/properties" ma:root="true" ma:fieldsID="5002539178b10fca0cffdb2ab89c1597" ns3:_="" ns4:_="">
    <xsd:import namespace="4593d400-871a-426e-8f82-13e4573c3bfc"/>
    <xsd:import namespace="06ad1c44-e916-4783-8e37-8c1cffc626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3d400-871a-426e-8f82-13e4573c3b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d1c44-e916-4783-8e37-8c1cffc62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d1c44-e916-4783-8e37-8c1cffc62618" xsi:nil="true"/>
  </documentManagement>
</p:properties>
</file>

<file path=customXml/itemProps1.xml><?xml version="1.0" encoding="utf-8"?>
<ds:datastoreItem xmlns:ds="http://schemas.openxmlformats.org/officeDocument/2006/customXml" ds:itemID="{74FF155A-64BD-47E0-9D58-04F807A0C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905ED-6DAB-4FE9-B8AC-1707E3B35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3d400-871a-426e-8f82-13e4573c3bfc"/>
    <ds:schemaRef ds:uri="06ad1c44-e916-4783-8e37-8c1cffc62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48E67-46EA-4E90-9E6E-643E889E3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FB34F1-73CE-4245-9CC9-A9F196F3F6E0}">
  <ds:schemaRefs>
    <ds:schemaRef ds:uri="http://schemas.microsoft.com/office/2006/metadata/properties"/>
    <ds:schemaRef ds:uri="http://schemas.microsoft.com/office/infopath/2007/PartnerControls"/>
    <ds:schemaRef ds:uri="06ad1c44-e916-4783-8e37-8c1cffc626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Lewis</dc:creator>
  <cp:keywords/>
  <dc:description/>
  <cp:lastModifiedBy>C Hitchen (Ysgol Penrhyn New Broughton Primary)</cp:lastModifiedBy>
  <cp:revision>3</cp:revision>
  <dcterms:created xsi:type="dcterms:W3CDTF">2024-11-15T15:45:00Z</dcterms:created>
  <dcterms:modified xsi:type="dcterms:W3CDTF">2024-11-19T09:38:00Z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0x0101007FC987BF51150D4C9C5EEC91E17F2671</vt:lpwstr>
  </property>
</Properties>
</file>